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135-НҚ от 25.12.2024</w:t>
      </w:r>
    </w:p>
    <w:p w:rsidR="003F0FBA" w:rsidRPr="00A265BC" w:rsidRDefault="00647B42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ЗАҚС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А</w:t>
      </w:r>
      <w:r w:rsidR="00B215E2"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СЫ ДЕН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kk-KZ"/>
        </w:rPr>
        <w:t>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ЛЫҚ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У МИНИСТ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ЛІГІ</w:t>
      </w:r>
    </w:p>
    <w:p w:rsidR="003F0FBA" w:rsidRPr="00A265BC" w:rsidRDefault="003F0FBA">
      <w:pPr>
        <w:spacing w:before="6" w:after="0" w:line="260" w:lineRule="exact"/>
        <w:rPr>
          <w:sz w:val="28"/>
          <w:szCs w:val="28"/>
          <w:lang w:val="kk-KZ"/>
        </w:rPr>
      </w:pPr>
    </w:p>
    <w:p w:rsidR="003F0FBA" w:rsidRPr="00A265BC" w:rsidRDefault="001551A5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САНИТАРИЯЛЫҚ </w:t>
      </w:r>
      <w:r w:rsidR="00751082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–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ЭПИДЕМИОЛОГИЯЛЫҚ</w:t>
      </w:r>
      <w:r w:rsidR="00C04DEB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БАҚЫЛАУ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ОМИТЕТІ</w:t>
      </w:r>
    </w:p>
    <w:p w:rsidR="003F0FBA" w:rsidRPr="00A265BC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lastRenderedPageBreak/>
        <w:t>МИНИСТЕ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СТВО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kk-KZ"/>
        </w:rPr>
        <w:t>З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Д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АВО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kk-KZ"/>
        </w:rPr>
        <w:t>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АНЕНИЯ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ЛИКИ 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</w:t>
      </w:r>
    </w:p>
    <w:p w:rsidR="003F0FBA" w:rsidRPr="00A265BC" w:rsidRDefault="003F0FBA">
      <w:pPr>
        <w:spacing w:before="6" w:after="0" w:line="260" w:lineRule="exact"/>
        <w:rPr>
          <w:sz w:val="26"/>
          <w:szCs w:val="26"/>
          <w:lang w:val="kk-KZ"/>
        </w:rPr>
      </w:pPr>
    </w:p>
    <w:p w:rsidR="003F0FBA" w:rsidRPr="00A265BC" w:rsidRDefault="001551A5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F0FBA" w:rsidRPr="00A265BC">
          <w:headerReference w:type="default" r:id="rId7"/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3927" w:space="587"/>
            <w:col w:w="5766"/>
          </w:cols>
          <w:footerReference w:type="default" r:id="rId997"/>
          <w:footerReference w:type="first" r:id="rId996"/>
        </w:sectPr>
      </w:pPr>
      <w:r w:rsidRPr="00A265BC"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ОМИТЕТ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САНИТАРНО -  ЭПИДЕМИОЛОГИЧЕСКОГО КОНТРОЛЯ</w:t>
      </w:r>
    </w:p>
    <w:p w:rsidR="003F0FBA" w:rsidRPr="00A265BC" w:rsidRDefault="003F0FBA">
      <w:pPr>
        <w:spacing w:before="8" w:after="0" w:line="100" w:lineRule="exact"/>
        <w:rPr>
          <w:sz w:val="10"/>
          <w:szCs w:val="1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:rsidR="003F0FBA" w:rsidRPr="00A265BC" w:rsidRDefault="00016E97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678AF7" wp14:editId="7D4B2AA6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0" t="0" r="2603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201CB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БҰЙРЫҚ</w:t>
      </w:r>
    </w:p>
    <w:p w:rsidR="003F0FBA" w:rsidRPr="00A265BC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lastRenderedPageBreak/>
        <w:t>ПРИК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З</w:t>
      </w:r>
    </w:p>
    <w:p w:rsidR="003F0FBA" w:rsidRPr="00A265BC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lang w:val="kk-KZ"/>
        </w:rPr>
        <w:t>№</w:t>
      </w: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kk-KZ"/>
        </w:rPr>
        <w:tab/>
      </w:r>
    </w:p>
    <w:p w:rsidR="003F0FBA" w:rsidRPr="00A265BC" w:rsidRDefault="003F0FBA">
      <w:pPr>
        <w:spacing w:after="0"/>
        <w:jc w:val="center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:rsidR="008C2BA8" w:rsidRPr="00A265BC" w:rsidRDefault="00016E97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D03467" wp14:editId="31773640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2D79C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Астана 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қ</w:t>
      </w:r>
      <w:r w:rsidR="00647B42" w:rsidRPr="00A265B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kk-KZ"/>
        </w:rPr>
        <w:t>а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ласы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</w:t>
      </w:r>
      <w:r w:rsidR="00647B42" w:rsidRPr="00A265B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kk-KZ"/>
        </w:rPr>
        <w:t>г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ор</w:t>
      </w:r>
      <w:r w:rsidR="00647B42" w:rsidRPr="00A265B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kk-KZ"/>
        </w:rPr>
        <w:t>о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 xml:space="preserve">д </w:t>
      </w:r>
      <w:r w:rsidR="007774F9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Астана</w:t>
      </w:r>
    </w:p>
    <w:p w:rsidR="00767F4E" w:rsidRPr="00A265BC" w:rsidRDefault="00767F4E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22F32" w:rsidRDefault="00176C08" w:rsidP="00176C08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C25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 </w:t>
      </w:r>
      <w:r w:rsidRPr="000C250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утверждении </w:t>
      </w:r>
      <w:r w:rsidR="00122F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типового </w:t>
      </w:r>
    </w:p>
    <w:p w:rsidR="00176C08" w:rsidRPr="000C250B" w:rsidRDefault="006F7AAE" w:rsidP="00176C08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перспективного школьного</w:t>
      </w:r>
      <w:r w:rsidR="00176C0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меню</w:t>
      </w:r>
    </w:p>
    <w:p w:rsidR="00176C08" w:rsidRPr="000C250B" w:rsidRDefault="00176C08" w:rsidP="00176C08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76C08" w:rsidRPr="000C250B" w:rsidRDefault="00176C08" w:rsidP="00176C08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76C08" w:rsidRPr="00B1188F" w:rsidRDefault="00176C08" w:rsidP="00B1188F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25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7774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88F">
        <w:rPr>
          <w:rFonts w:ascii="Times New Roman" w:hAnsi="Times New Roman"/>
          <w:sz w:val="28"/>
          <w:szCs w:val="28"/>
          <w:lang w:val="ru-RU"/>
        </w:rPr>
        <w:t xml:space="preserve">целях исполнения </w:t>
      </w:r>
      <w:bookmarkStart w:id="0" w:name="_GoBack"/>
      <w:bookmarkEnd w:id="0"/>
      <w:r w:rsidR="003D7076">
        <w:rPr>
          <w:rFonts w:ascii="Times New Roman" w:hAnsi="Times New Roman"/>
          <w:sz w:val="28"/>
          <w:szCs w:val="28"/>
          <w:lang w:val="ru-RU"/>
        </w:rPr>
        <w:t xml:space="preserve">подпункта </w:t>
      </w:r>
      <w:r w:rsidR="00925D87">
        <w:rPr>
          <w:rFonts w:ascii="Times New Roman" w:hAnsi="Times New Roman"/>
          <w:sz w:val="28"/>
          <w:szCs w:val="28"/>
          <w:lang w:val="ru-RU"/>
        </w:rPr>
        <w:t>16</w:t>
      </w:r>
      <w:r w:rsidR="003D7076">
        <w:rPr>
          <w:rFonts w:ascii="Times New Roman" w:hAnsi="Times New Roman"/>
          <w:sz w:val="28"/>
          <w:szCs w:val="28"/>
          <w:lang w:val="ru-RU"/>
        </w:rPr>
        <w:t xml:space="preserve">) пункта </w:t>
      </w:r>
      <w:r w:rsidR="00925D87">
        <w:rPr>
          <w:rFonts w:ascii="Times New Roman" w:hAnsi="Times New Roman"/>
          <w:sz w:val="28"/>
          <w:szCs w:val="28"/>
          <w:lang w:val="ru-RU"/>
        </w:rPr>
        <w:t xml:space="preserve">1 </w:t>
      </w:r>
      <w:r w:rsidR="003D7076">
        <w:rPr>
          <w:rFonts w:ascii="Times New Roman" w:hAnsi="Times New Roman"/>
          <w:sz w:val="28"/>
          <w:szCs w:val="28"/>
          <w:lang w:val="ru-RU"/>
        </w:rPr>
        <w:t xml:space="preserve">раздела 1 </w:t>
      </w:r>
      <w:r w:rsidR="00925D87">
        <w:rPr>
          <w:rFonts w:ascii="Times New Roman" w:hAnsi="Times New Roman"/>
          <w:sz w:val="28"/>
          <w:szCs w:val="28"/>
          <w:lang w:val="ru-RU"/>
        </w:rPr>
        <w:t xml:space="preserve">протокольного </w:t>
      </w:r>
      <w:r w:rsidR="00B1188F">
        <w:rPr>
          <w:rFonts w:ascii="Times New Roman" w:hAnsi="Times New Roman"/>
          <w:sz w:val="28"/>
          <w:szCs w:val="28"/>
          <w:lang w:val="ru-RU"/>
        </w:rPr>
        <w:t xml:space="preserve">поручения Премьер-Министра Республики Казахстан </w:t>
      </w:r>
      <w:proofErr w:type="spellStart"/>
      <w:r w:rsidR="00B1188F">
        <w:rPr>
          <w:rFonts w:ascii="Times New Roman" w:hAnsi="Times New Roman"/>
          <w:sz w:val="28"/>
          <w:szCs w:val="28"/>
          <w:lang w:val="ru-RU"/>
        </w:rPr>
        <w:t>Бектенова</w:t>
      </w:r>
      <w:proofErr w:type="spellEnd"/>
      <w:r w:rsidR="00B1188F">
        <w:rPr>
          <w:rFonts w:ascii="Times New Roman" w:hAnsi="Times New Roman"/>
          <w:sz w:val="28"/>
          <w:szCs w:val="28"/>
          <w:lang w:val="ru-RU"/>
        </w:rPr>
        <w:t xml:space="preserve"> О.</w:t>
      </w:r>
      <w:r w:rsidR="00925D87">
        <w:rPr>
          <w:rFonts w:ascii="Times New Roman" w:hAnsi="Times New Roman"/>
          <w:sz w:val="28"/>
          <w:szCs w:val="28"/>
          <w:lang w:val="ru-RU"/>
        </w:rPr>
        <w:t>А.</w:t>
      </w:r>
      <w:r w:rsidR="00B1188F">
        <w:rPr>
          <w:rFonts w:ascii="Times New Roman" w:hAnsi="Times New Roman"/>
          <w:sz w:val="28"/>
          <w:szCs w:val="28"/>
          <w:lang w:val="ru-RU"/>
        </w:rPr>
        <w:t xml:space="preserve"> от 19 ноября 2024 года</w:t>
      </w:r>
      <w:r w:rsidR="00925D87">
        <w:rPr>
          <w:rFonts w:ascii="Times New Roman" w:hAnsi="Times New Roman"/>
          <w:sz w:val="28"/>
          <w:szCs w:val="28"/>
          <w:lang w:val="ru-RU"/>
        </w:rPr>
        <w:t xml:space="preserve"> № 38 и </w:t>
      </w:r>
      <w:r w:rsidR="00B1188F">
        <w:rPr>
          <w:rFonts w:ascii="Times New Roman" w:hAnsi="Times New Roman"/>
          <w:sz w:val="28"/>
          <w:szCs w:val="28"/>
          <w:lang w:val="ru-RU"/>
        </w:rPr>
        <w:t>в</w:t>
      </w:r>
      <w:r w:rsidR="00B1188F" w:rsidRPr="00B118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74F9">
        <w:rPr>
          <w:rFonts w:ascii="Times New Roman" w:hAnsi="Times New Roman"/>
          <w:sz w:val="28"/>
          <w:szCs w:val="28"/>
          <w:lang w:val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  <w:lang w:val="ru-RU"/>
        </w:rPr>
        <w:t>подпунктом 6) пункта 19</w:t>
      </w:r>
      <w:r w:rsidRPr="007774F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5A689E">
        <w:rPr>
          <w:rFonts w:ascii="Times New Roman" w:hAnsi="Times New Roman"/>
          <w:sz w:val="28"/>
          <w:szCs w:val="28"/>
          <w:lang w:val="ru-RU"/>
        </w:rPr>
        <w:t>оложени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5A689E">
        <w:rPr>
          <w:rFonts w:ascii="Times New Roman" w:hAnsi="Times New Roman"/>
          <w:sz w:val="28"/>
          <w:szCs w:val="28"/>
          <w:lang w:val="ru-RU"/>
        </w:rPr>
        <w:t xml:space="preserve"> Комитет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5A689E">
        <w:rPr>
          <w:rFonts w:ascii="Times New Roman" w:hAnsi="Times New Roman"/>
          <w:sz w:val="28"/>
          <w:szCs w:val="28"/>
          <w:lang w:val="ru-RU"/>
        </w:rPr>
        <w:t xml:space="preserve"> санитарно-эпидемиологического контроля Министерства здравоохранения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Комитет), утвержденного </w:t>
      </w:r>
      <w:r w:rsidRPr="005A689E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 xml:space="preserve">ом </w:t>
      </w:r>
      <w:r w:rsidRPr="005A689E">
        <w:rPr>
          <w:rFonts w:ascii="Times New Roman" w:hAnsi="Times New Roman"/>
          <w:sz w:val="28"/>
          <w:szCs w:val="28"/>
          <w:lang w:val="ru-RU"/>
        </w:rPr>
        <w:t>Министра здравоохранения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689E">
        <w:rPr>
          <w:rFonts w:ascii="Times New Roman" w:hAnsi="Times New Roman"/>
          <w:sz w:val="28"/>
          <w:szCs w:val="28"/>
          <w:lang w:val="ru-RU"/>
        </w:rPr>
        <w:t>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689E">
        <w:rPr>
          <w:rFonts w:ascii="Times New Roman" w:hAnsi="Times New Roman"/>
          <w:sz w:val="28"/>
          <w:szCs w:val="28"/>
          <w:lang w:val="ru-RU"/>
        </w:rPr>
        <w:t>от 8 октября 2020 года № 644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C25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ПРИКАЗЫВАЮ:</w:t>
      </w:r>
    </w:p>
    <w:p w:rsidR="001438E0" w:rsidRDefault="009E1F0D" w:rsidP="001438E0">
      <w:pPr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Утвердить</w:t>
      </w:r>
      <w:r w:rsid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типовое перспективное школьное</w:t>
      </w:r>
      <w:r w:rsidR="001438E0"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меню</w:t>
      </w:r>
      <w:r w:rsid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38E0">
        <w:rPr>
          <w:rFonts w:ascii="Times New Roman" w:eastAsia="Times New Roman" w:hAnsi="Times New Roman" w:cs="Times New Roman"/>
          <w:sz w:val="28"/>
          <w:lang w:val="ru-RU" w:eastAsia="ru-RU"/>
        </w:rPr>
        <w:t>согласно приложению к настоящему приказу.</w:t>
      </w:r>
    </w:p>
    <w:p w:rsidR="00176C08" w:rsidRPr="001438E0" w:rsidRDefault="00176C08" w:rsidP="001438E0">
      <w:pPr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Управлению санитарно-гигиенического контроля и надзора за объектами питания, образования и воспитания Комитета довести настоящий приказ до сведения </w:t>
      </w:r>
      <w:r w:rsidR="00B95BC6"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464655"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инистерства</w:t>
      </w:r>
      <w:r w:rsidR="00B95BC6"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просвещения Республики Казахстан, местных исполнительных </w:t>
      </w:r>
      <w:r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органов </w:t>
      </w:r>
      <w:r w:rsidR="00B95BC6"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областей, городов республиканского значения и столицы </w:t>
      </w:r>
      <w:r w:rsidRPr="00143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территориальных подразделений Комитета.</w:t>
      </w:r>
    </w:p>
    <w:p w:rsidR="00176C08" w:rsidRPr="009C1084" w:rsidRDefault="00176C08" w:rsidP="009C1084">
      <w:pPr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9C10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исполнением настоящего приказа возложить на курирующего заместителя Председателя Комитета.</w:t>
      </w:r>
    </w:p>
    <w:p w:rsidR="00176C08" w:rsidRPr="000C250B" w:rsidRDefault="00176C08" w:rsidP="00176C08">
      <w:pPr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0C25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со дня его подписания. </w:t>
      </w:r>
    </w:p>
    <w:p w:rsidR="007774F9" w:rsidRPr="00176C08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774F9" w:rsidRPr="00A265BC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6C08" w:rsidRPr="000C250B" w:rsidRDefault="00176C08" w:rsidP="00176C08">
      <w:pPr>
        <w:widowControl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Председатель</w:t>
      </w:r>
      <w:r w:rsidRPr="000C2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Pr="000C2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С. Бейсенова</w:t>
      </w:r>
    </w:p>
    <w:p w:rsidR="007774F9" w:rsidRPr="003D7076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sectPr w:rsidR="007774F9" w:rsidRPr="003D7076" w:rsidSect="00EC1751"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18:26 Кожатова Гулшарат Еркинбековна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18:30 Мадиева Бахытнур Наурызбаевна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18:32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18:40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18:58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20:00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D8" w:rsidRDefault="003D35D8" w:rsidP="00992DE9">
      <w:pPr>
        <w:spacing w:after="0" w:line="240" w:lineRule="auto"/>
      </w:pPr>
      <w:r>
        <w:separator/>
      </w:r>
    </w:p>
  </w:endnote>
  <w:endnote w:type="continuationSeparator" w:id="0">
    <w:p w:rsidR="003D35D8" w:rsidRDefault="003D35D8" w:rsidP="009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D8" w:rsidRDefault="003D35D8" w:rsidP="00992DE9">
      <w:pPr>
        <w:spacing w:after="0" w:line="240" w:lineRule="auto"/>
      </w:pPr>
      <w:r>
        <w:separator/>
      </w:r>
    </w:p>
  </w:footnote>
  <w:footnote w:type="continuationSeparator" w:id="0">
    <w:p w:rsidR="003D35D8" w:rsidRDefault="003D35D8" w:rsidP="009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E9" w:rsidRDefault="00992DE9">
    <w:pPr>
      <w:pStyle w:val="ac"/>
      <w:jc w:val="center"/>
    </w:pPr>
  </w:p>
  <w:p w:rsidR="00992DE9" w:rsidRDefault="00992DE9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сенова Ш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82"/>
    <w:multiLevelType w:val="hybridMultilevel"/>
    <w:tmpl w:val="B4825EBA"/>
    <w:lvl w:ilvl="0" w:tplc="9730787A">
      <w:start w:val="1"/>
      <w:numFmt w:val="decimal"/>
      <w:lvlText w:val="%1."/>
      <w:lvlJc w:val="left"/>
      <w:pPr>
        <w:ind w:left="107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9B502B"/>
    <w:multiLevelType w:val="hybridMultilevel"/>
    <w:tmpl w:val="94505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8303AA"/>
    <w:multiLevelType w:val="hybridMultilevel"/>
    <w:tmpl w:val="E14A6B18"/>
    <w:lvl w:ilvl="0" w:tplc="F0906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F035B"/>
    <w:multiLevelType w:val="hybridMultilevel"/>
    <w:tmpl w:val="C6BA5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9C3AF1"/>
    <w:multiLevelType w:val="hybridMultilevel"/>
    <w:tmpl w:val="919CAEA0"/>
    <w:lvl w:ilvl="0" w:tplc="AFC6C03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11E41"/>
    <w:multiLevelType w:val="hybridMultilevel"/>
    <w:tmpl w:val="C21A0C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63E0326"/>
    <w:multiLevelType w:val="hybridMultilevel"/>
    <w:tmpl w:val="DC5A1DD0"/>
    <w:lvl w:ilvl="0" w:tplc="A03E0714">
      <w:start w:val="1"/>
      <w:numFmt w:val="decimal"/>
      <w:lvlText w:val="%1."/>
      <w:lvlJc w:val="left"/>
      <w:pPr>
        <w:ind w:left="1203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5592"/>
    <w:rsid w:val="00016E97"/>
    <w:rsid w:val="00027FC7"/>
    <w:rsid w:val="000439D0"/>
    <w:rsid w:val="0005241B"/>
    <w:rsid w:val="000675EB"/>
    <w:rsid w:val="0007128E"/>
    <w:rsid w:val="0009375D"/>
    <w:rsid w:val="000C1145"/>
    <w:rsid w:val="000F06CE"/>
    <w:rsid w:val="000F23BE"/>
    <w:rsid w:val="000F7630"/>
    <w:rsid w:val="00104F8A"/>
    <w:rsid w:val="00110BF4"/>
    <w:rsid w:val="00114CC3"/>
    <w:rsid w:val="00122F32"/>
    <w:rsid w:val="00130504"/>
    <w:rsid w:val="00130AA7"/>
    <w:rsid w:val="0014232F"/>
    <w:rsid w:val="001438E0"/>
    <w:rsid w:val="001512FD"/>
    <w:rsid w:val="001537C4"/>
    <w:rsid w:val="001551A5"/>
    <w:rsid w:val="00176C08"/>
    <w:rsid w:val="00182EA4"/>
    <w:rsid w:val="001A5253"/>
    <w:rsid w:val="001B3F04"/>
    <w:rsid w:val="001D2425"/>
    <w:rsid w:val="001D299E"/>
    <w:rsid w:val="001D6295"/>
    <w:rsid w:val="0023379F"/>
    <w:rsid w:val="00240212"/>
    <w:rsid w:val="00240CF9"/>
    <w:rsid w:val="00251C17"/>
    <w:rsid w:val="0027302D"/>
    <w:rsid w:val="00283266"/>
    <w:rsid w:val="002857B8"/>
    <w:rsid w:val="002876B7"/>
    <w:rsid w:val="00315BF3"/>
    <w:rsid w:val="00351C14"/>
    <w:rsid w:val="003628CA"/>
    <w:rsid w:val="003B023F"/>
    <w:rsid w:val="003D35D8"/>
    <w:rsid w:val="003D7076"/>
    <w:rsid w:val="003F0FBA"/>
    <w:rsid w:val="0040658D"/>
    <w:rsid w:val="00424B18"/>
    <w:rsid w:val="0043671B"/>
    <w:rsid w:val="00446524"/>
    <w:rsid w:val="00464655"/>
    <w:rsid w:val="004660EE"/>
    <w:rsid w:val="004B5A36"/>
    <w:rsid w:val="004D0887"/>
    <w:rsid w:val="00505C89"/>
    <w:rsid w:val="005652DD"/>
    <w:rsid w:val="00566890"/>
    <w:rsid w:val="00577517"/>
    <w:rsid w:val="005A163B"/>
    <w:rsid w:val="005B644C"/>
    <w:rsid w:val="005C3DA4"/>
    <w:rsid w:val="0062587B"/>
    <w:rsid w:val="006326FE"/>
    <w:rsid w:val="006359D6"/>
    <w:rsid w:val="00643299"/>
    <w:rsid w:val="00647B42"/>
    <w:rsid w:val="00654957"/>
    <w:rsid w:val="00696F34"/>
    <w:rsid w:val="006A0237"/>
    <w:rsid w:val="006D03E0"/>
    <w:rsid w:val="006E070B"/>
    <w:rsid w:val="006F7AAE"/>
    <w:rsid w:val="0073244D"/>
    <w:rsid w:val="00746294"/>
    <w:rsid w:val="00751082"/>
    <w:rsid w:val="0075594C"/>
    <w:rsid w:val="00767F4E"/>
    <w:rsid w:val="007774F9"/>
    <w:rsid w:val="007A2E19"/>
    <w:rsid w:val="00804B3F"/>
    <w:rsid w:val="008065C5"/>
    <w:rsid w:val="00826D8B"/>
    <w:rsid w:val="008379BC"/>
    <w:rsid w:val="00886BA8"/>
    <w:rsid w:val="008C2BA8"/>
    <w:rsid w:val="008D0D9B"/>
    <w:rsid w:val="008E3F18"/>
    <w:rsid w:val="008F3D1A"/>
    <w:rsid w:val="008F5846"/>
    <w:rsid w:val="008F6679"/>
    <w:rsid w:val="00905D5F"/>
    <w:rsid w:val="00925D87"/>
    <w:rsid w:val="009371B8"/>
    <w:rsid w:val="00992DE9"/>
    <w:rsid w:val="009C1084"/>
    <w:rsid w:val="009E1F0D"/>
    <w:rsid w:val="009F1FB3"/>
    <w:rsid w:val="009F4A37"/>
    <w:rsid w:val="00A05F66"/>
    <w:rsid w:val="00A1606E"/>
    <w:rsid w:val="00A22C38"/>
    <w:rsid w:val="00A265BC"/>
    <w:rsid w:val="00A456C8"/>
    <w:rsid w:val="00A5323A"/>
    <w:rsid w:val="00A553B1"/>
    <w:rsid w:val="00A72F8B"/>
    <w:rsid w:val="00A97EC2"/>
    <w:rsid w:val="00AE7740"/>
    <w:rsid w:val="00B1188F"/>
    <w:rsid w:val="00B215E2"/>
    <w:rsid w:val="00B3452B"/>
    <w:rsid w:val="00B521DB"/>
    <w:rsid w:val="00B91E73"/>
    <w:rsid w:val="00B95BC6"/>
    <w:rsid w:val="00BB132B"/>
    <w:rsid w:val="00BC1F7C"/>
    <w:rsid w:val="00BE0A75"/>
    <w:rsid w:val="00C01A85"/>
    <w:rsid w:val="00C02366"/>
    <w:rsid w:val="00C0285D"/>
    <w:rsid w:val="00C03021"/>
    <w:rsid w:val="00C04DEB"/>
    <w:rsid w:val="00C06766"/>
    <w:rsid w:val="00C136C3"/>
    <w:rsid w:val="00C53AC5"/>
    <w:rsid w:val="00C57D9A"/>
    <w:rsid w:val="00C76AE3"/>
    <w:rsid w:val="00C80DD1"/>
    <w:rsid w:val="00CF4C0B"/>
    <w:rsid w:val="00D3049A"/>
    <w:rsid w:val="00D510A3"/>
    <w:rsid w:val="00D662FD"/>
    <w:rsid w:val="00DC55E8"/>
    <w:rsid w:val="00DF43C1"/>
    <w:rsid w:val="00DF5925"/>
    <w:rsid w:val="00E440EB"/>
    <w:rsid w:val="00E7319E"/>
    <w:rsid w:val="00E7658F"/>
    <w:rsid w:val="00E94DF2"/>
    <w:rsid w:val="00EA2343"/>
    <w:rsid w:val="00EC1751"/>
    <w:rsid w:val="00EC39B6"/>
    <w:rsid w:val="00EE2FEF"/>
    <w:rsid w:val="00F21F67"/>
    <w:rsid w:val="00F360DA"/>
    <w:rsid w:val="00F40524"/>
    <w:rsid w:val="00F41FFA"/>
    <w:rsid w:val="00F61FB2"/>
    <w:rsid w:val="00FA2024"/>
    <w:rsid w:val="00FA3F33"/>
    <w:rsid w:val="00FC2C01"/>
    <w:rsid w:val="00FD3A9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8ACC-7BA8-46AC-BCAD-445158C7881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5">
    <w:name w:val="heading 5"/>
    <w:basedOn w:val="a"/>
    <w:next w:val="a"/>
    <w:link w:val="50"/>
    <w:qFormat/>
    <w:rsid w:val="00F21F67"/>
    <w:pPr>
      <w:widowControl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21F6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21F67"/>
    <w:pPr>
      <w:widowControl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F21F67"/>
    <w:pPr>
      <w:widowControl/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F21F67"/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rsid w:val="00F21F6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F21F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F8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8C2B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2BA8"/>
  </w:style>
  <w:style w:type="paragraph" w:styleId="aa">
    <w:name w:val="Body Text"/>
    <w:basedOn w:val="a"/>
    <w:link w:val="ab"/>
    <w:uiPriority w:val="99"/>
    <w:semiHidden/>
    <w:unhideWhenUsed/>
    <w:rsid w:val="0075108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1082"/>
  </w:style>
  <w:style w:type="paragraph" w:styleId="ac">
    <w:name w:val="header"/>
    <w:basedOn w:val="a"/>
    <w:link w:val="ad"/>
    <w:uiPriority w:val="99"/>
    <w:unhideWhenUsed/>
    <w:rsid w:val="0065495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654957"/>
    <w:rPr>
      <w:rFonts w:ascii="Times New Roman" w:hAnsi="Times New Roman" w:cs="Times New Roman"/>
      <w:sz w:val="28"/>
      <w:szCs w:val="28"/>
      <w:lang w:val="ru-RU"/>
    </w:rPr>
  </w:style>
  <w:style w:type="paragraph" w:styleId="ae">
    <w:name w:val="footer"/>
    <w:basedOn w:val="a"/>
    <w:link w:val="af"/>
    <w:uiPriority w:val="99"/>
    <w:unhideWhenUsed/>
    <w:rsid w:val="0099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82" Type="http://schemas.openxmlformats.org/officeDocument/2006/relationships/image" Target="media/image98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>Reanimator Extreme Edition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Alina Temirkhan</cp:lastModifiedBy>
  <cp:revision>38</cp:revision>
  <cp:lastPrinted>2024-12-20T12:19:00Z</cp:lastPrinted>
  <dcterms:created xsi:type="dcterms:W3CDTF">2023-06-21T04:11:00Z</dcterms:created>
  <dcterms:modified xsi:type="dcterms:W3CDTF">2024-12-23T15:49:00Z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